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06" w:rsidRPr="003A5206" w:rsidRDefault="003A5206" w:rsidP="003A5206">
      <w:pPr>
        <w:shd w:val="clear" w:color="auto" w:fill="FFFFFF"/>
        <w:spacing w:after="0" w:line="330" w:lineRule="atLeast"/>
        <w:jc w:val="both"/>
        <w:outlineLvl w:val="1"/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</w:pPr>
      <w:r w:rsidRPr="003A5206"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  <w:t>Помощь в подготовке к итоговому сочинению от ФИПИ</w:t>
      </w:r>
    </w:p>
    <w:p w:rsidR="003A5206" w:rsidRPr="003A5206" w:rsidRDefault="003A5206" w:rsidP="003A5206">
      <w:pPr>
        <w:shd w:val="clear" w:color="auto" w:fill="FFFFFF"/>
        <w:spacing w:before="75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A520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 подготовке к итоговому сочинению (изложению) могут быть полезны материалы, размещенные на официальном сайте ФГБНУ «ФИПИ» в разделе «Итоговое сочинение (изложение)» </w:t>
      </w:r>
      <w:hyperlink r:id="rId5" w:tgtFrame="_blank" w:history="1">
        <w:r w:rsidRPr="003A5206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https://fipi.ru/itogovoe-sochinenie</w:t>
        </w:r>
      </w:hyperlink>
    </w:p>
    <w:p w:rsidR="003A5206" w:rsidRPr="003A5206" w:rsidRDefault="003A5206" w:rsidP="003A520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A520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 разделе размещены:</w:t>
      </w:r>
    </w:p>
    <w:p w:rsidR="003A5206" w:rsidRPr="003A5206" w:rsidRDefault="003A5206" w:rsidP="003A520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A5206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Комментарий к открытым тематическим направлениям итогового сочинения 2020/21 учебного года</w:t>
      </w:r>
      <w:r w:rsidRPr="003A5206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3A5206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Письмо Рособрнадзора № 05−86 от 24.09.2020 о направлении методических материалов и документов для организации и проведения итогового сочинения (изложения) в 2020/21 учебном году</w:t>
      </w:r>
      <w:r w:rsidRPr="003A5206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1. Методические рекомендации по организации и проведению итогового сочинения (изложения) в 2020/21 учебном году</w:t>
      </w:r>
      <w:r w:rsidRPr="003A5206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2. Правила заполнения бланков итогового сочинения (изложения) в 2020/21 учебном году</w:t>
      </w:r>
      <w:r w:rsidRPr="003A5206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br/>
      </w:r>
      <w:r w:rsidRPr="003A520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3. Сборник отчетных форм для проведения итогового сочинения (изложения) в 2020/21 учебном году</w:t>
      </w:r>
    </w:p>
    <w:p w:rsidR="003A5206" w:rsidRPr="003A5206" w:rsidRDefault="003A5206" w:rsidP="003A520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A5206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 </w:t>
      </w:r>
    </w:p>
    <w:p w:rsidR="003A5206" w:rsidRPr="003A5206" w:rsidRDefault="003A5206" w:rsidP="003A520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A520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 Методические рекомендации по подготовке к итоговому сочинению</w:t>
      </w:r>
      <w:r w:rsidRPr="003A5206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.</w:t>
      </w:r>
    </w:p>
    <w:p w:rsidR="003A5206" w:rsidRPr="003A5206" w:rsidRDefault="003A5206" w:rsidP="003A520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A5206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3A5206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- </w:t>
      </w:r>
      <w:r w:rsidRPr="003A520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Сборник текстов для подготовки к итоговому изложению подготовлен в целях создания благоприятных условий для подготовки к итоговому изложению. Сборник включает 200 текстов разнообразной тематики, в том числе использованные при проведении итогового изложения в прошлые годы. Рекомендуется использовать данный сборник для развития устной и письменной речи обучающихся в учебном процессе образовательных организаций, а также в самостоятельной работе обучающихся.</w:t>
      </w:r>
    </w:p>
    <w:p w:rsidR="00C22311" w:rsidRDefault="00C22311">
      <w:bookmarkStart w:id="0" w:name="_GoBack"/>
      <w:bookmarkEnd w:id="0"/>
    </w:p>
    <w:sectPr w:rsidR="00C2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06"/>
    <w:rsid w:val="003A5206"/>
    <w:rsid w:val="00C2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itogovoe-sochin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2020-11-20T09:07:00Z</dcterms:created>
  <dcterms:modified xsi:type="dcterms:W3CDTF">2020-11-20T09:07:00Z</dcterms:modified>
</cp:coreProperties>
</file>